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A8F4B" w14:textId="77777777" w:rsidR="00C1453D" w:rsidRDefault="000C78BB">
      <w:pPr>
        <w:spacing w:before="120" w:after="120" w:line="240" w:lineRule="auto"/>
        <w:rPr>
          <w:b/>
          <w:sz w:val="36"/>
          <w:szCs w:val="36"/>
        </w:rPr>
      </w:pPr>
      <w:r>
        <w:rPr>
          <w:b/>
          <w:sz w:val="36"/>
          <w:szCs w:val="36"/>
        </w:rPr>
        <w:t>Framework Schedule 3 (Framework Prices)</w:t>
      </w:r>
    </w:p>
    <w:p w14:paraId="28582044" w14:textId="77777777" w:rsidR="00C1453D" w:rsidRDefault="00C1453D">
      <w:pPr>
        <w:pBdr>
          <w:top w:val="nil"/>
          <w:left w:val="nil"/>
          <w:bottom w:val="nil"/>
          <w:right w:val="nil"/>
          <w:between w:val="nil"/>
        </w:pBdr>
        <w:tabs>
          <w:tab w:val="left" w:pos="142"/>
        </w:tabs>
        <w:spacing w:before="120" w:after="120" w:line="240" w:lineRule="auto"/>
        <w:jc w:val="both"/>
      </w:pPr>
      <w:bookmarkStart w:id="0" w:name="_heading=h.gjdgxs" w:colFirst="0" w:colLast="0"/>
      <w:bookmarkEnd w:id="0"/>
    </w:p>
    <w:p w14:paraId="57DA9975" w14:textId="77777777" w:rsidR="00C1453D" w:rsidRDefault="000C78BB">
      <w:pPr>
        <w:numPr>
          <w:ilvl w:val="0"/>
          <w:numId w:val="1"/>
        </w:numPr>
        <w:pBdr>
          <w:top w:val="nil"/>
          <w:left w:val="nil"/>
          <w:bottom w:val="nil"/>
          <w:right w:val="nil"/>
          <w:between w:val="nil"/>
        </w:pBdr>
        <w:tabs>
          <w:tab w:val="left" w:pos="0"/>
        </w:tabs>
        <w:spacing w:before="120" w:after="120" w:line="240" w:lineRule="auto"/>
        <w:ind w:left="426" w:hanging="426"/>
        <w:jc w:val="both"/>
        <w:rPr>
          <w:b/>
          <w:smallCaps/>
          <w:color w:val="000000"/>
        </w:rPr>
      </w:pPr>
      <w:r>
        <w:rPr>
          <w:b/>
          <w:color w:val="000000"/>
        </w:rPr>
        <w:t>How Framework Prices are used to calculate Call-Off Charges</w:t>
      </w:r>
    </w:p>
    <w:p w14:paraId="783E05A7" w14:textId="77777777" w:rsidR="00C1453D" w:rsidRDefault="000C78BB">
      <w:pPr>
        <w:numPr>
          <w:ilvl w:val="1"/>
          <w:numId w:val="1"/>
        </w:numPr>
        <w:pBdr>
          <w:top w:val="nil"/>
          <w:left w:val="nil"/>
          <w:bottom w:val="nil"/>
          <w:right w:val="nil"/>
          <w:between w:val="nil"/>
        </w:pBdr>
        <w:tabs>
          <w:tab w:val="left" w:pos="1134"/>
        </w:tabs>
        <w:spacing w:before="120" w:after="120" w:line="240" w:lineRule="auto"/>
        <w:ind w:left="1134" w:hanging="708"/>
      </w:pPr>
      <w:r>
        <w:t xml:space="preserve">The Framework Prices: </w:t>
      </w:r>
    </w:p>
    <w:p w14:paraId="7E6BC3F0" w14:textId="77777777" w:rsidR="00C1453D" w:rsidRDefault="000C78BB">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46"/>
      </w:pPr>
      <w:r>
        <w:t>will be used as the basis for the Charges (and are maximums that the Supplier may charge) under each Call-Off Contract; and</w:t>
      </w:r>
    </w:p>
    <w:p w14:paraId="0748BA2A" w14:textId="77777777" w:rsidR="00C1453D"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cannot be increased except as in accordance with this Schedule.</w:t>
      </w:r>
    </w:p>
    <w:p w14:paraId="0C1A86FF" w14:textId="77777777" w:rsidR="00C1453D" w:rsidRDefault="000C78BB">
      <w:pPr>
        <w:numPr>
          <w:ilvl w:val="1"/>
          <w:numId w:val="1"/>
        </w:numPr>
        <w:pBdr>
          <w:top w:val="nil"/>
          <w:left w:val="nil"/>
          <w:bottom w:val="nil"/>
          <w:right w:val="nil"/>
          <w:between w:val="nil"/>
        </w:pBdr>
        <w:tabs>
          <w:tab w:val="left" w:pos="709"/>
        </w:tabs>
        <w:spacing w:before="120" w:after="120" w:line="240" w:lineRule="auto"/>
        <w:ind w:left="1134" w:hanging="708"/>
      </w:pPr>
      <w:r>
        <w:t>The Charges:</w:t>
      </w:r>
    </w:p>
    <w:p w14:paraId="70B99EC7" w14:textId="77777777" w:rsidR="00C1453D"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 xml:space="preserve">shall be calculated in accordance with the terms of the Call-Off Contract and in particular in accordance with the terms of the Order Form; </w:t>
      </w:r>
    </w:p>
    <w:p w14:paraId="1C0D36B3" w14:textId="77777777" w:rsidR="00C1453D"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cannot be increased except as specifically permitted by the Call-Off Contract and in particular shall only be subject to Indexation where specifically stated in the Order Form; and</w:t>
      </w:r>
    </w:p>
    <w:p w14:paraId="41F834FD" w14:textId="77777777" w:rsidR="00C1453D"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shall not be impacted by any change to the Framework Prices.</w:t>
      </w:r>
    </w:p>
    <w:p w14:paraId="6A159E15" w14:textId="77777777" w:rsidR="00C1453D" w:rsidRDefault="000C78BB">
      <w:pPr>
        <w:numPr>
          <w:ilvl w:val="1"/>
          <w:numId w:val="1"/>
        </w:numPr>
        <w:pBdr>
          <w:top w:val="nil"/>
          <w:left w:val="nil"/>
          <w:bottom w:val="nil"/>
          <w:right w:val="nil"/>
          <w:between w:val="nil"/>
        </w:pBdr>
        <w:tabs>
          <w:tab w:val="left" w:pos="709"/>
        </w:tabs>
        <w:spacing w:before="120" w:after="120" w:line="240" w:lineRule="auto"/>
        <w:ind w:left="1134" w:hanging="708"/>
      </w:pPr>
      <w:bookmarkStart w:id="1" w:name="_heading=h.30j0zll" w:colFirst="0" w:colLast="0"/>
      <w:bookmarkEnd w:id="1"/>
      <w:r>
        <w:t>Any variation to the Charges payable under a Call-Off Contract must be agreed between the Supplier and the Buyer and implemented using the same procedure for altering Framework Prices in accordance with the provisions of this Framework Schedule 3.</w:t>
      </w:r>
    </w:p>
    <w:p w14:paraId="5A5E731B" w14:textId="77777777" w:rsidR="00C1453D" w:rsidRDefault="000C78BB">
      <w:pPr>
        <w:numPr>
          <w:ilvl w:val="0"/>
          <w:numId w:val="1"/>
        </w:numPr>
        <w:pBdr>
          <w:top w:val="nil"/>
          <w:left w:val="nil"/>
          <w:bottom w:val="nil"/>
          <w:right w:val="nil"/>
          <w:between w:val="nil"/>
        </w:pBdr>
        <w:tabs>
          <w:tab w:val="left" w:pos="142"/>
        </w:tabs>
        <w:spacing w:before="120" w:after="120" w:line="240" w:lineRule="auto"/>
        <w:ind w:left="426" w:hanging="426"/>
        <w:jc w:val="both"/>
      </w:pPr>
      <w:r>
        <w:rPr>
          <w:b/>
        </w:rPr>
        <w:t>How Framework Prices are calculated</w:t>
      </w:r>
    </w:p>
    <w:p w14:paraId="7472A6BA" w14:textId="77777777" w:rsidR="00C1453D" w:rsidRDefault="000C78BB">
      <w:pPr>
        <w:numPr>
          <w:ilvl w:val="1"/>
          <w:numId w:val="1"/>
        </w:numPr>
        <w:pBdr>
          <w:top w:val="nil"/>
          <w:left w:val="nil"/>
          <w:bottom w:val="nil"/>
          <w:right w:val="nil"/>
          <w:between w:val="nil"/>
        </w:pBdr>
        <w:tabs>
          <w:tab w:val="left" w:pos="1134"/>
        </w:tabs>
        <w:spacing w:before="120" w:after="120" w:line="240" w:lineRule="auto"/>
        <w:ind w:left="1134" w:hanging="708"/>
      </w:pPr>
      <w:r>
        <w:t>The pricing mechanisms and prices set out in Annex 1 shall be available for use in calculation of Framework Prices in Call-Off Contracts.</w:t>
      </w:r>
    </w:p>
    <w:p w14:paraId="6D731831" w14:textId="2D5AECB0" w:rsidR="00C1453D" w:rsidRDefault="00717371">
      <w:pPr>
        <w:numPr>
          <w:ilvl w:val="0"/>
          <w:numId w:val="1"/>
        </w:numPr>
        <w:pBdr>
          <w:top w:val="nil"/>
          <w:left w:val="nil"/>
          <w:bottom w:val="nil"/>
          <w:right w:val="nil"/>
          <w:between w:val="nil"/>
        </w:pBdr>
        <w:tabs>
          <w:tab w:val="left" w:pos="142"/>
        </w:tabs>
        <w:spacing w:before="120" w:after="120" w:line="240" w:lineRule="auto"/>
        <w:ind w:left="426" w:hanging="426"/>
        <w:jc w:val="both"/>
      </w:pPr>
      <w:bookmarkStart w:id="2" w:name="_heading=h.1fob9te" w:colFirst="0" w:colLast="0"/>
      <w:bookmarkStart w:id="3" w:name="bookmark=id.3znysh7" w:colFirst="0" w:colLast="0"/>
      <w:bookmarkEnd w:id="2"/>
      <w:bookmarkEnd w:id="3"/>
      <w:r>
        <w:rPr>
          <w:b/>
        </w:rPr>
        <w:t xml:space="preserve">Costs </w:t>
      </w:r>
      <w:r w:rsidR="000C78BB">
        <w:rPr>
          <w:b/>
        </w:rPr>
        <w:t>and expenses included in the Framework Prices</w:t>
      </w:r>
    </w:p>
    <w:p w14:paraId="7373FBEB" w14:textId="6148F0FF" w:rsidR="00C1453D" w:rsidRDefault="000C78BB">
      <w:pPr>
        <w:numPr>
          <w:ilvl w:val="1"/>
          <w:numId w:val="1"/>
        </w:numPr>
        <w:pBdr>
          <w:top w:val="nil"/>
          <w:left w:val="nil"/>
          <w:bottom w:val="nil"/>
          <w:right w:val="nil"/>
          <w:between w:val="nil"/>
        </w:pBdr>
        <w:tabs>
          <w:tab w:val="left" w:pos="709"/>
        </w:tabs>
        <w:spacing w:before="120" w:after="120" w:line="240" w:lineRule="auto"/>
        <w:ind w:left="1134" w:hanging="708"/>
      </w:pPr>
      <w:r>
        <w:t>The Framework Prices shall include all costs and expenses relating to the provision of Deliverables. No further amounts shall be payable in respect of matters such as:</w:t>
      </w:r>
    </w:p>
    <w:p w14:paraId="43946AC5" w14:textId="77777777" w:rsidR="00C1453D" w:rsidRDefault="000C78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pPr>
      <w:r>
        <w:t>incidental expenses such as travel, subsistence and lodging, document or report reproduction, shipping, desktop or office equipment costs, network or data interchange costs or other telecommunications charges; or</w:t>
      </w:r>
    </w:p>
    <w:p w14:paraId="2FD0DFE8" w14:textId="77777777" w:rsidR="00C1453D" w:rsidRDefault="000C78B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pPr>
      <w:r>
        <w:t>costs incurred prior to the commencement of any Call-Off Contract.</w:t>
      </w:r>
    </w:p>
    <w:p w14:paraId="7B2AA709" w14:textId="77777777" w:rsidR="00C1453D" w:rsidRDefault="000C78BB">
      <w:pPr>
        <w:numPr>
          <w:ilvl w:val="0"/>
          <w:numId w:val="1"/>
        </w:numPr>
        <w:pBdr>
          <w:top w:val="nil"/>
          <w:left w:val="nil"/>
          <w:bottom w:val="nil"/>
          <w:right w:val="nil"/>
          <w:between w:val="nil"/>
        </w:pBdr>
        <w:tabs>
          <w:tab w:val="left" w:pos="426"/>
        </w:tabs>
        <w:spacing w:before="120" w:after="120" w:line="240" w:lineRule="auto"/>
        <w:ind w:left="426" w:hanging="426"/>
        <w:jc w:val="both"/>
      </w:pPr>
      <w:r>
        <w:rPr>
          <w:b/>
        </w:rPr>
        <w:t>When the Supplier can ask to change the Framework Prices</w:t>
      </w:r>
    </w:p>
    <w:p w14:paraId="2E5709B8" w14:textId="2B576162" w:rsidR="00C1453D" w:rsidRDefault="000C78BB">
      <w:pPr>
        <w:numPr>
          <w:ilvl w:val="1"/>
          <w:numId w:val="1"/>
        </w:numPr>
        <w:pBdr>
          <w:top w:val="nil"/>
          <w:left w:val="nil"/>
          <w:bottom w:val="nil"/>
          <w:right w:val="nil"/>
          <w:between w:val="nil"/>
        </w:pBdr>
        <w:tabs>
          <w:tab w:val="left" w:pos="1134"/>
        </w:tabs>
        <w:spacing w:before="120" w:after="120" w:line="240" w:lineRule="auto"/>
        <w:ind w:left="1134" w:hanging="708"/>
      </w:pPr>
      <w:r>
        <w:t xml:space="preserve">The Framework Prices will be fixed for the first </w:t>
      </w:r>
      <w:sdt>
        <w:sdtPr>
          <w:tag w:val="goog_rdk_8"/>
          <w:id w:val="727711259"/>
        </w:sdtPr>
        <w:sdtEndPr/>
        <w:sdtContent>
          <w:sdt>
            <w:sdtPr>
              <w:tag w:val="goog_rdk_9"/>
              <w:id w:val="1337842368"/>
            </w:sdtPr>
            <w:sdtEndPr/>
            <w:sdtContent>
              <w:r w:rsidRPr="00562A03">
                <w:rPr>
                  <w:b/>
                </w:rPr>
                <w:t>2</w:t>
              </w:r>
            </w:sdtContent>
          </w:sdt>
        </w:sdtContent>
      </w:sdt>
      <w:r>
        <w:t xml:space="preserve"> years following the Framework Contract Commencement Date (the date of expiry of such period is a "</w:t>
      </w:r>
      <w:r>
        <w:rPr>
          <w:b/>
        </w:rPr>
        <w:t>Review Date</w:t>
      </w:r>
      <w:r>
        <w:t>").  After this Framework Prices can only be adjusted on each following yearly anniversary (the date of each such anniversary is also a "</w:t>
      </w:r>
      <w:r>
        <w:rPr>
          <w:b/>
        </w:rPr>
        <w:t>Review Date</w:t>
      </w:r>
      <w:r>
        <w:t>").</w:t>
      </w:r>
    </w:p>
    <w:p w14:paraId="5C1C9EA6" w14:textId="774137E1" w:rsidR="00C1453D" w:rsidRDefault="000C78BB">
      <w:pPr>
        <w:numPr>
          <w:ilvl w:val="1"/>
          <w:numId w:val="1"/>
        </w:numPr>
        <w:pBdr>
          <w:top w:val="nil"/>
          <w:left w:val="nil"/>
          <w:bottom w:val="nil"/>
          <w:right w:val="nil"/>
          <w:between w:val="nil"/>
        </w:pBdr>
        <w:tabs>
          <w:tab w:val="left" w:pos="1134"/>
        </w:tabs>
        <w:spacing w:before="120" w:after="120" w:line="240" w:lineRule="auto"/>
        <w:ind w:left="1134" w:hanging="708"/>
      </w:pPr>
      <w:bookmarkStart w:id="4" w:name="_heading=h.2et92p0" w:colFirst="0" w:colLast="0"/>
      <w:bookmarkEnd w:id="4"/>
      <w:r>
        <w:t xml:space="preserve">The Supplier shall give </w:t>
      </w:r>
      <w:r w:rsidR="00CB7489">
        <w:t>GCA</w:t>
      </w:r>
      <w:r>
        <w:t xml:space="preserve"> at least three (3) Months' notice in writing prior to a Review Date where it wants to request an increase.  If the </w:t>
      </w:r>
      <w:r>
        <w:lastRenderedPageBreak/>
        <w:t xml:space="preserve">Supplier does not give notice in </w:t>
      </w:r>
      <w:proofErr w:type="gramStart"/>
      <w:r>
        <w:t>time</w:t>
      </w:r>
      <w:proofErr w:type="gramEnd"/>
      <w:r>
        <w:t xml:space="preserve"> then it will only be able to request an increase prior to the next Review Date.</w:t>
      </w:r>
    </w:p>
    <w:p w14:paraId="50FF3918" w14:textId="77777777" w:rsidR="00C1453D" w:rsidRDefault="000C78BB">
      <w:pPr>
        <w:numPr>
          <w:ilvl w:val="1"/>
          <w:numId w:val="1"/>
        </w:numPr>
        <w:pBdr>
          <w:top w:val="nil"/>
          <w:left w:val="nil"/>
          <w:bottom w:val="nil"/>
          <w:right w:val="nil"/>
          <w:between w:val="nil"/>
        </w:pBdr>
        <w:tabs>
          <w:tab w:val="left" w:pos="1134"/>
        </w:tabs>
        <w:spacing w:before="120" w:after="120" w:line="240" w:lineRule="auto"/>
        <w:ind w:left="1134" w:hanging="708"/>
      </w:pPr>
      <w:r>
        <w:t>Any notice requesting an increase shall include:</w:t>
      </w:r>
    </w:p>
    <w:p w14:paraId="6A3E320C" w14:textId="77777777" w:rsidR="00C1453D" w:rsidRDefault="00AD710C">
      <w:pPr>
        <w:numPr>
          <w:ilvl w:val="2"/>
          <w:numId w:val="1"/>
        </w:numPr>
        <w:pBdr>
          <w:top w:val="nil"/>
          <w:left w:val="nil"/>
          <w:bottom w:val="nil"/>
          <w:right w:val="nil"/>
          <w:between w:val="nil"/>
        </w:pBdr>
        <w:tabs>
          <w:tab w:val="left" w:pos="1985"/>
        </w:tabs>
        <w:spacing w:before="120" w:after="120" w:line="240" w:lineRule="auto"/>
        <w:ind w:left="1980" w:hanging="846"/>
      </w:pPr>
      <w:sdt>
        <w:sdtPr>
          <w:tag w:val="goog_rdk_13"/>
          <w:id w:val="-1406194430"/>
        </w:sdtPr>
        <w:sdtEndPr/>
        <w:sdtContent>
          <w:r w:rsidR="000C78BB">
            <w:t>a list of the Framework Prices to be reviewed;</w:t>
          </w:r>
        </w:sdtContent>
      </w:sdt>
    </w:p>
    <w:p w14:paraId="6F12D883" w14:textId="77777777" w:rsidR="00C1453D" w:rsidRDefault="00AD710C">
      <w:pPr>
        <w:numPr>
          <w:ilvl w:val="2"/>
          <w:numId w:val="1"/>
        </w:numPr>
        <w:pBdr>
          <w:top w:val="nil"/>
          <w:left w:val="nil"/>
          <w:bottom w:val="nil"/>
          <w:right w:val="nil"/>
          <w:between w:val="nil"/>
        </w:pBdr>
        <w:tabs>
          <w:tab w:val="left" w:pos="1985"/>
          <w:tab w:val="left" w:pos="2127"/>
        </w:tabs>
        <w:spacing w:before="120" w:after="120" w:line="240" w:lineRule="auto"/>
        <w:ind w:left="1980" w:hanging="846"/>
      </w:pPr>
      <w:sdt>
        <w:sdtPr>
          <w:tag w:val="goog_rdk_14"/>
          <w:id w:val="-662454638"/>
        </w:sdtPr>
        <w:sdtEndPr/>
        <w:sdtContent>
          <w:r w:rsidR="000C78BB">
            <w:t>for each Framework Price under review, written evidence of the justification for the requested increase including:</w:t>
          </w:r>
        </w:sdtContent>
      </w:sdt>
    </w:p>
    <w:sdt>
      <w:sdtPr>
        <w:tag w:val="goog_rdk_22"/>
        <w:id w:val="1748796142"/>
      </w:sdtPr>
      <w:sdtEndPr/>
      <w:sdtContent>
        <w:p w14:paraId="410917D8" w14:textId="50A51642" w:rsidR="00C1453D" w:rsidRPr="00717371" w:rsidRDefault="00AD710C">
          <w:pPr>
            <w:numPr>
              <w:ilvl w:val="3"/>
              <w:numId w:val="1"/>
            </w:numPr>
            <w:pBdr>
              <w:top w:val="nil"/>
              <w:left w:val="nil"/>
              <w:bottom w:val="nil"/>
              <w:right w:val="nil"/>
              <w:between w:val="nil"/>
            </w:pBdr>
            <w:spacing w:before="120" w:after="120" w:line="240" w:lineRule="auto"/>
            <w:ind w:left="2835" w:hanging="850"/>
            <w:rPr>
              <w:b/>
              <w:i/>
            </w:rPr>
          </w:pPr>
          <w:sdt>
            <w:sdtPr>
              <w:tag w:val="goog_rdk_18"/>
              <w:id w:val="819057348"/>
            </w:sdtPr>
            <w:sdtEndPr/>
            <w:sdtContent>
              <w:r w:rsidR="000C78BB" w:rsidRPr="00717371">
                <w:t>a breakdown of the profit and cost components that comprise the relevant Framework Price;</w:t>
              </w:r>
            </w:sdtContent>
          </w:sdt>
          <w:sdt>
            <w:sdtPr>
              <w:tag w:val="goog_rdk_19"/>
              <w:id w:val="322318820"/>
            </w:sdtPr>
            <w:sdtEndPr/>
            <w:sdtContent>
              <w:sdt>
                <w:sdtPr>
                  <w:tag w:val="goog_rdk_20"/>
                  <w:id w:val="-1977065799"/>
                  <w:showingPlcHdr/>
                </w:sdtPr>
                <w:sdtEndPr/>
                <w:sdtContent>
                  <w:r w:rsidR="00717371">
                    <w:t xml:space="preserve">     </w:t>
                  </w:r>
                </w:sdtContent>
              </w:sdt>
            </w:sdtContent>
          </w:sdt>
          <w:sdt>
            <w:sdtPr>
              <w:tag w:val="goog_rdk_21"/>
              <w:id w:val="-1842287797"/>
              <w:showingPlcHdr/>
            </w:sdtPr>
            <w:sdtEndPr/>
            <w:sdtContent>
              <w:r w:rsidR="00F04E61">
                <w:t xml:space="preserve">     </w:t>
              </w:r>
            </w:sdtContent>
          </w:sdt>
        </w:p>
      </w:sdtContent>
    </w:sdt>
    <w:sdt>
      <w:sdtPr>
        <w:tag w:val="goog_rdk_35"/>
        <w:id w:val="-1998996174"/>
      </w:sdtPr>
      <w:sdtEndPr/>
      <w:sdtContent>
        <w:p w14:paraId="2055CAFA" w14:textId="75A6E43A" w:rsidR="00C1453D" w:rsidRPr="00717371" w:rsidRDefault="00AD710C">
          <w:pPr>
            <w:numPr>
              <w:ilvl w:val="3"/>
              <w:numId w:val="1"/>
            </w:numPr>
            <w:pBdr>
              <w:top w:val="nil"/>
              <w:left w:val="nil"/>
              <w:bottom w:val="nil"/>
              <w:right w:val="nil"/>
              <w:between w:val="nil"/>
            </w:pBdr>
            <w:spacing w:before="120" w:after="120" w:line="240" w:lineRule="auto"/>
            <w:ind w:left="2836" w:hanging="851"/>
          </w:pPr>
          <w:sdt>
            <w:sdtPr>
              <w:tag w:val="goog_rdk_31"/>
              <w:id w:val="805560713"/>
            </w:sdtPr>
            <w:sdtEndPr/>
            <w:sdtContent>
              <w:r w:rsidR="000C78BB" w:rsidRPr="00717371">
                <w:t>details of the movement in the different identified cost components of the relevant Framework Price;</w:t>
              </w:r>
            </w:sdtContent>
          </w:sdt>
          <w:sdt>
            <w:sdtPr>
              <w:tag w:val="goog_rdk_32"/>
              <w:id w:val="516417247"/>
            </w:sdtPr>
            <w:sdtEndPr/>
            <w:sdtContent>
              <w:sdt>
                <w:sdtPr>
                  <w:tag w:val="goog_rdk_33"/>
                  <w:id w:val="-299250926"/>
                  <w:showingPlcHdr/>
                </w:sdtPr>
                <w:sdtEndPr/>
                <w:sdtContent>
                  <w:r w:rsidR="00717371">
                    <w:t xml:space="preserve">     </w:t>
                  </w:r>
                </w:sdtContent>
              </w:sdt>
            </w:sdtContent>
          </w:sdt>
          <w:sdt>
            <w:sdtPr>
              <w:tag w:val="goog_rdk_34"/>
              <w:id w:val="359475284"/>
            </w:sdtPr>
            <w:sdtEndPr/>
            <w:sdtContent/>
          </w:sdt>
        </w:p>
      </w:sdtContent>
    </w:sdt>
    <w:sdt>
      <w:sdtPr>
        <w:tag w:val="goog_rdk_43"/>
        <w:id w:val="-430470698"/>
      </w:sdtPr>
      <w:sdtEndPr/>
      <w:sdtContent>
        <w:p w14:paraId="16589930" w14:textId="79957498" w:rsidR="00C1453D" w:rsidRPr="00717371" w:rsidRDefault="00AD710C">
          <w:pPr>
            <w:numPr>
              <w:ilvl w:val="3"/>
              <w:numId w:val="1"/>
            </w:numPr>
            <w:pBdr>
              <w:top w:val="nil"/>
              <w:left w:val="nil"/>
              <w:bottom w:val="nil"/>
              <w:right w:val="nil"/>
              <w:between w:val="nil"/>
            </w:pBdr>
            <w:spacing w:before="120" w:after="120" w:line="240" w:lineRule="auto"/>
            <w:ind w:left="2836" w:hanging="851"/>
          </w:pPr>
          <w:sdt>
            <w:sdtPr>
              <w:tag w:val="goog_rdk_39"/>
              <w:id w:val="-611954807"/>
            </w:sdtPr>
            <w:sdtEndPr/>
            <w:sdtContent>
              <w:r w:rsidR="000C78BB" w:rsidRPr="00717371">
                <w:t>reasons for the movement in the different identified cost components of the relevant Framework Price;</w:t>
              </w:r>
            </w:sdtContent>
          </w:sdt>
          <w:sdt>
            <w:sdtPr>
              <w:tag w:val="goog_rdk_40"/>
              <w:id w:val="1626428983"/>
            </w:sdtPr>
            <w:sdtEndPr/>
            <w:sdtContent>
              <w:sdt>
                <w:sdtPr>
                  <w:tag w:val="goog_rdk_41"/>
                  <w:id w:val="2123314008"/>
                  <w:showingPlcHdr/>
                </w:sdtPr>
                <w:sdtEndPr/>
                <w:sdtContent>
                  <w:r w:rsidR="00717371">
                    <w:t xml:space="preserve">     </w:t>
                  </w:r>
                </w:sdtContent>
              </w:sdt>
            </w:sdtContent>
          </w:sdt>
          <w:sdt>
            <w:sdtPr>
              <w:tag w:val="goog_rdk_42"/>
              <w:id w:val="-163239574"/>
            </w:sdtPr>
            <w:sdtEndPr/>
            <w:sdtContent/>
          </w:sdt>
        </w:p>
      </w:sdtContent>
    </w:sdt>
    <w:sdt>
      <w:sdtPr>
        <w:tag w:val="goog_rdk_51"/>
        <w:id w:val="-628397454"/>
      </w:sdtPr>
      <w:sdtEndPr/>
      <w:sdtContent>
        <w:p w14:paraId="5FF97B09" w14:textId="6F70118F" w:rsidR="00C1453D" w:rsidRPr="00717371" w:rsidRDefault="00AD710C">
          <w:pPr>
            <w:numPr>
              <w:ilvl w:val="3"/>
              <w:numId w:val="1"/>
            </w:numPr>
            <w:pBdr>
              <w:top w:val="nil"/>
              <w:left w:val="nil"/>
              <w:bottom w:val="nil"/>
              <w:right w:val="nil"/>
              <w:between w:val="nil"/>
            </w:pBdr>
            <w:spacing w:before="120" w:after="120" w:line="240" w:lineRule="auto"/>
            <w:ind w:left="2836" w:hanging="851"/>
          </w:pPr>
          <w:sdt>
            <w:sdtPr>
              <w:tag w:val="goog_rdk_47"/>
              <w:id w:val="-1333632558"/>
            </w:sdtPr>
            <w:sdtEndPr/>
            <w:sdtContent>
              <w:r w:rsidR="000C78BB" w:rsidRPr="00717371">
                <w:t>evidence that the Supplier has attempted to mitigate against the increase in the relevant cost components; and</w:t>
              </w:r>
            </w:sdtContent>
          </w:sdt>
          <w:sdt>
            <w:sdtPr>
              <w:tag w:val="goog_rdk_48"/>
              <w:id w:val="1923814506"/>
            </w:sdtPr>
            <w:sdtEndPr/>
            <w:sdtContent>
              <w:sdt>
                <w:sdtPr>
                  <w:tag w:val="goog_rdk_49"/>
                  <w:id w:val="1779853049"/>
                  <w:showingPlcHdr/>
                </w:sdtPr>
                <w:sdtEndPr/>
                <w:sdtContent>
                  <w:r w:rsidR="00717371">
                    <w:t xml:space="preserve">     </w:t>
                  </w:r>
                </w:sdtContent>
              </w:sdt>
            </w:sdtContent>
          </w:sdt>
        </w:p>
      </w:sdtContent>
    </w:sdt>
    <w:sdt>
      <w:sdtPr>
        <w:tag w:val="goog_rdk_59"/>
        <w:id w:val="-1113569276"/>
      </w:sdtPr>
      <w:sdtEndPr/>
      <w:sdtContent>
        <w:p w14:paraId="00F1F5BE" w14:textId="395EA019" w:rsidR="00C1453D" w:rsidRPr="00717371" w:rsidRDefault="00AD710C">
          <w:pPr>
            <w:numPr>
              <w:ilvl w:val="3"/>
              <w:numId w:val="1"/>
            </w:numPr>
            <w:pBdr>
              <w:top w:val="nil"/>
              <w:left w:val="nil"/>
              <w:bottom w:val="nil"/>
              <w:right w:val="nil"/>
              <w:between w:val="nil"/>
            </w:pBdr>
            <w:spacing w:before="120" w:after="120" w:line="240" w:lineRule="auto"/>
            <w:ind w:left="2836" w:hanging="851"/>
          </w:pPr>
          <w:sdt>
            <w:sdtPr>
              <w:tag w:val="goog_rdk_55"/>
              <w:id w:val="-427985663"/>
            </w:sdtPr>
            <w:sdtEndPr/>
            <w:sdtContent>
              <w:r w:rsidR="00F04E61">
                <w:t>e</w:t>
              </w:r>
              <w:r w:rsidR="000C78BB" w:rsidRPr="00717371">
                <w:t>vidence that the Supplier’s profit component of the relevant Framework Price is no greater than that applying to Framework Prices using the same pricing mechanism as at the Framework Start Date.</w:t>
              </w:r>
            </w:sdtContent>
          </w:sdt>
          <w:sdt>
            <w:sdtPr>
              <w:tag w:val="goog_rdk_56"/>
              <w:id w:val="-492389208"/>
            </w:sdtPr>
            <w:sdtEndPr/>
            <w:sdtContent>
              <w:sdt>
                <w:sdtPr>
                  <w:tag w:val="goog_rdk_57"/>
                  <w:id w:val="1510556580"/>
                  <w:showingPlcHdr/>
                </w:sdtPr>
                <w:sdtEndPr/>
                <w:sdtContent>
                  <w:r w:rsidR="00717371">
                    <w:t xml:space="preserve">     </w:t>
                  </w:r>
                </w:sdtContent>
              </w:sdt>
            </w:sdtContent>
          </w:sdt>
          <w:sdt>
            <w:sdtPr>
              <w:tag w:val="goog_rdk_58"/>
              <w:id w:val="-398519990"/>
            </w:sdtPr>
            <w:sdtEndPr/>
            <w:sdtContent/>
          </w:sdt>
        </w:p>
      </w:sdtContent>
    </w:sdt>
    <w:sdt>
      <w:sdtPr>
        <w:tag w:val="goog_rdk_66"/>
        <w:id w:val="-1822404217"/>
      </w:sdtPr>
      <w:sdtEndPr/>
      <w:sdtContent>
        <w:p w14:paraId="42A22037" w14:textId="1974C3A6" w:rsidR="00C1453D" w:rsidRPr="00717371" w:rsidRDefault="00AD710C">
          <w:pPr>
            <w:numPr>
              <w:ilvl w:val="1"/>
              <w:numId w:val="1"/>
            </w:numPr>
            <w:pBdr>
              <w:top w:val="nil"/>
              <w:left w:val="nil"/>
              <w:bottom w:val="nil"/>
              <w:right w:val="nil"/>
              <w:between w:val="nil"/>
            </w:pBdr>
            <w:tabs>
              <w:tab w:val="left" w:pos="1134"/>
            </w:tabs>
            <w:spacing w:before="120" w:after="120" w:line="240" w:lineRule="auto"/>
            <w:ind w:left="1134" w:hanging="708"/>
          </w:pPr>
          <w:sdt>
            <w:sdtPr>
              <w:tag w:val="goog_rdk_65"/>
              <w:id w:val="-273045462"/>
            </w:sdtPr>
            <w:sdtEndPr/>
            <w:sdtContent>
              <w:r w:rsidR="00CB7489">
                <w:t>GCA</w:t>
              </w:r>
              <w:r w:rsidR="000C78BB" w:rsidRPr="00717371">
                <w:t xml:space="preserve"> shall consider each request for a price increase.  </w:t>
              </w:r>
              <w:r w:rsidR="00CB7489">
                <w:t>GCA</w:t>
              </w:r>
              <w:r w:rsidR="000C78BB" w:rsidRPr="00717371">
                <w:t xml:space="preserve"> may grant approval to an increase at its sole discretion.</w:t>
              </w:r>
            </w:sdtContent>
          </w:sdt>
        </w:p>
      </w:sdtContent>
    </w:sdt>
    <w:p w14:paraId="60BAA6BC" w14:textId="0D49E1B6" w:rsidR="00C1453D" w:rsidRDefault="00AD710C">
      <w:pPr>
        <w:numPr>
          <w:ilvl w:val="1"/>
          <w:numId w:val="1"/>
        </w:numPr>
        <w:pBdr>
          <w:top w:val="nil"/>
          <w:left w:val="nil"/>
          <w:bottom w:val="nil"/>
          <w:right w:val="nil"/>
          <w:between w:val="nil"/>
        </w:pBdr>
        <w:tabs>
          <w:tab w:val="left" w:pos="1134"/>
        </w:tabs>
        <w:spacing w:before="120" w:after="120" w:line="240" w:lineRule="auto"/>
        <w:ind w:left="1134" w:hanging="708"/>
      </w:pPr>
      <w:sdt>
        <w:sdtPr>
          <w:tag w:val="goog_rdk_67"/>
          <w:id w:val="593547106"/>
        </w:sdtPr>
        <w:sdtEndPr/>
        <w:sdtContent>
          <w:r w:rsidR="000C78BB" w:rsidRPr="00717371">
            <w:t xml:space="preserve">Where </w:t>
          </w:r>
          <w:r w:rsidR="00CB7489">
            <w:t>GCA</w:t>
          </w:r>
          <w:r w:rsidR="000C78BB" w:rsidRPr="00717371">
            <w:t xml:space="preserve"> approves an increase then it will be implemented from the first (1st) Working Day following the relevant Review Date or such later date as </w:t>
          </w:r>
          <w:r w:rsidR="00CB7489">
            <w:t>GCA</w:t>
          </w:r>
          <w:r w:rsidR="000C78BB" w:rsidRPr="00717371">
            <w:t xml:space="preserve"> may determine at its sole discretion and Annex 1 shall be updated accordingly.</w:t>
          </w:r>
        </w:sdtContent>
      </w:sdt>
      <w:sdt>
        <w:sdtPr>
          <w:tag w:val="goog_rdk_68"/>
          <w:id w:val="-921646714"/>
        </w:sdtPr>
        <w:sdtEndPr/>
        <w:sdtContent/>
      </w:sdt>
    </w:p>
    <w:p w14:paraId="739B6272" w14:textId="77777777" w:rsidR="00C1453D" w:rsidRDefault="000C78BB">
      <w:pPr>
        <w:numPr>
          <w:ilvl w:val="0"/>
          <w:numId w:val="1"/>
        </w:numPr>
        <w:pBdr>
          <w:top w:val="nil"/>
          <w:left w:val="nil"/>
          <w:bottom w:val="nil"/>
          <w:right w:val="nil"/>
          <w:between w:val="nil"/>
        </w:pBdr>
        <w:tabs>
          <w:tab w:val="left" w:pos="142"/>
        </w:tabs>
        <w:spacing w:before="120" w:after="120" w:line="240" w:lineRule="auto"/>
        <w:ind w:left="426" w:hanging="426"/>
        <w:jc w:val="both"/>
      </w:pPr>
      <w:r>
        <w:rPr>
          <w:b/>
        </w:rPr>
        <w:t>Other events that allow the Supplier to change the Framework Prices</w:t>
      </w:r>
    </w:p>
    <w:p w14:paraId="2B1C9BB0" w14:textId="77777777" w:rsidR="00C1453D" w:rsidRDefault="000C78BB">
      <w:pPr>
        <w:numPr>
          <w:ilvl w:val="1"/>
          <w:numId w:val="1"/>
        </w:numPr>
        <w:pBdr>
          <w:top w:val="nil"/>
          <w:left w:val="nil"/>
          <w:bottom w:val="nil"/>
          <w:right w:val="nil"/>
          <w:between w:val="nil"/>
        </w:pBdr>
        <w:tabs>
          <w:tab w:val="left" w:pos="1134"/>
        </w:tabs>
        <w:spacing w:before="120" w:after="120" w:line="240" w:lineRule="auto"/>
        <w:ind w:left="1134" w:hanging="708"/>
      </w:pPr>
      <w:r>
        <w:t>The Framework Prices can also be varied (and Annex 1 will be updated accordingly) due to:</w:t>
      </w:r>
    </w:p>
    <w:p w14:paraId="038D748D" w14:textId="77777777" w:rsidR="00C1453D"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 xml:space="preserve">a Specific Change in Law in accordance with Clause 27 </w:t>
      </w:r>
      <w:r>
        <w:rPr>
          <w:i/>
        </w:rPr>
        <w:t>(Changing the Contract)</w:t>
      </w:r>
      <w:r>
        <w:t xml:space="preserve"> of the General Terms;</w:t>
      </w:r>
    </w:p>
    <w:p w14:paraId="64BCEEE2" w14:textId="77777777" w:rsidR="00C1453D"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 xml:space="preserve">a review in accordance with insurance requirements in Clause 16 </w:t>
      </w:r>
      <w:r>
        <w:rPr>
          <w:i/>
        </w:rPr>
        <w:t>(Insurance)</w:t>
      </w:r>
      <w:r>
        <w:t xml:space="preserve"> of the General Terms;</w:t>
      </w:r>
    </w:p>
    <w:p w14:paraId="3F252DA4" w14:textId="11AF3252" w:rsidR="00C1453D" w:rsidRPr="00717371"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46"/>
      </w:pPr>
      <w:r w:rsidRPr="00717371">
        <w:t xml:space="preserve">a benchmarking review in accordance with Call-Off Schedule 16 </w:t>
      </w:r>
      <w:r w:rsidRPr="00717371">
        <w:rPr>
          <w:i/>
        </w:rPr>
        <w:t>(Benchmarking)</w:t>
      </w:r>
      <w:r w:rsidRPr="00717371">
        <w:t>;</w:t>
      </w:r>
    </w:p>
    <w:p w14:paraId="1054C8BE" w14:textId="5722AC27" w:rsidR="00C1453D" w:rsidRDefault="000C78BB">
      <w:pPr>
        <w:numPr>
          <w:ilvl w:val="2"/>
          <w:numId w:val="1"/>
        </w:numPr>
        <w:pBdr>
          <w:top w:val="nil"/>
          <w:left w:val="nil"/>
          <w:bottom w:val="nil"/>
          <w:right w:val="nil"/>
          <w:between w:val="nil"/>
        </w:pBdr>
        <w:tabs>
          <w:tab w:val="left" w:pos="1985"/>
          <w:tab w:val="left" w:pos="2127"/>
        </w:tabs>
        <w:spacing w:before="120" w:after="120" w:line="240" w:lineRule="auto"/>
        <w:ind w:left="1980" w:hanging="810"/>
      </w:pPr>
      <w:r>
        <w:t>a request from the Supplier, which it can make at any time, to decrease the Framework Prices</w:t>
      </w:r>
      <w:r w:rsidR="00F04E61">
        <w:t>.</w:t>
      </w:r>
    </w:p>
    <w:bookmarkStart w:id="5" w:name="_heading=h.555g3tdvmiae" w:colFirst="0" w:colLast="0"/>
    <w:bookmarkEnd w:id="5"/>
    <w:p w14:paraId="1A0F7D24" w14:textId="73D8E018" w:rsidR="00C1453D" w:rsidRPr="00717371" w:rsidRDefault="00AD710C" w:rsidP="00F04E61">
      <w:pPr>
        <w:pBdr>
          <w:top w:val="nil"/>
          <w:left w:val="nil"/>
          <w:bottom w:val="nil"/>
          <w:right w:val="nil"/>
          <w:between w:val="nil"/>
        </w:pBdr>
        <w:tabs>
          <w:tab w:val="left" w:pos="709"/>
        </w:tabs>
        <w:spacing w:before="120" w:after="120" w:line="240" w:lineRule="auto"/>
      </w:pPr>
      <w:sdt>
        <w:sdtPr>
          <w:tag w:val="goog_rdk_73"/>
          <w:id w:val="-118441094"/>
          <w:showingPlcHdr/>
        </w:sdtPr>
        <w:sdtEndPr/>
        <w:sdtContent>
          <w:r w:rsidR="00F04E61">
            <w:t xml:space="preserve">     </w:t>
          </w:r>
        </w:sdtContent>
      </w:sdt>
      <w:sdt>
        <w:sdtPr>
          <w:tag w:val="goog_rdk_77"/>
          <w:id w:val="-532967167"/>
        </w:sdtPr>
        <w:sdtEndPr/>
        <w:sdtContent>
          <w:sdt>
            <w:sdtPr>
              <w:tag w:val="goog_rdk_76"/>
              <w:id w:val="-165677120"/>
              <w:showingPlcHdr/>
            </w:sdtPr>
            <w:sdtEndPr/>
            <w:sdtContent>
              <w:r w:rsidR="00717371">
                <w:t xml:space="preserve">     </w:t>
              </w:r>
            </w:sdtContent>
          </w:sdt>
        </w:sdtContent>
      </w:sdt>
      <w:sdt>
        <w:sdtPr>
          <w:tag w:val="goog_rdk_79"/>
          <w:id w:val="-1131690713"/>
        </w:sdtPr>
        <w:sdtEndPr/>
        <w:sdtContent>
          <w:sdt>
            <w:sdtPr>
              <w:tag w:val="goog_rdk_78"/>
              <w:id w:val="-2062949380"/>
              <w:showingPlcHdr/>
            </w:sdtPr>
            <w:sdtEndPr/>
            <w:sdtContent>
              <w:r w:rsidR="00717371">
                <w:t xml:space="preserve">     </w:t>
              </w:r>
            </w:sdtContent>
          </w:sdt>
        </w:sdtContent>
      </w:sdt>
      <w:sdt>
        <w:sdtPr>
          <w:tag w:val="goog_rdk_81"/>
          <w:id w:val="589268289"/>
        </w:sdtPr>
        <w:sdtEndPr/>
        <w:sdtContent>
          <w:sdt>
            <w:sdtPr>
              <w:tag w:val="goog_rdk_80"/>
              <w:id w:val="1861048491"/>
              <w:showingPlcHdr/>
            </w:sdtPr>
            <w:sdtEndPr/>
            <w:sdtContent>
              <w:r w:rsidR="00717371">
                <w:t xml:space="preserve">     </w:t>
              </w:r>
            </w:sdtContent>
          </w:sdt>
        </w:sdtContent>
      </w:sdt>
      <w:sdt>
        <w:sdtPr>
          <w:tag w:val="goog_rdk_83"/>
          <w:id w:val="634292559"/>
        </w:sdtPr>
        <w:sdtEndPr/>
        <w:sdtContent>
          <w:sdt>
            <w:sdtPr>
              <w:tag w:val="goog_rdk_82"/>
              <w:id w:val="911398074"/>
              <w:showingPlcHdr/>
            </w:sdtPr>
            <w:sdtEndPr/>
            <w:sdtContent>
              <w:r w:rsidR="00717371">
                <w:t xml:space="preserve">     </w:t>
              </w:r>
            </w:sdtContent>
          </w:sdt>
        </w:sdtContent>
      </w:sdt>
      <w:sdt>
        <w:sdtPr>
          <w:tag w:val="goog_rdk_85"/>
          <w:id w:val="1536283223"/>
          <w:showingPlcHdr/>
        </w:sdtPr>
        <w:sdtEndPr/>
        <w:sdtContent>
          <w:r w:rsidR="00F04E61">
            <w:t xml:space="preserve">     </w:t>
          </w:r>
        </w:sdtContent>
      </w:sdt>
      <w:sdt>
        <w:sdtPr>
          <w:tag w:val="goog_rdk_87"/>
          <w:id w:val="958596903"/>
        </w:sdtPr>
        <w:sdtEndPr/>
        <w:sdtContent>
          <w:sdt>
            <w:sdtPr>
              <w:tag w:val="goog_rdk_86"/>
              <w:id w:val="87673440"/>
              <w:showingPlcHdr/>
            </w:sdtPr>
            <w:sdtEndPr/>
            <w:sdtContent>
              <w:r w:rsidR="00717371">
                <w:t xml:space="preserve">     </w:t>
              </w:r>
            </w:sdtContent>
          </w:sdt>
        </w:sdtContent>
      </w:sdt>
      <w:sdt>
        <w:sdtPr>
          <w:tag w:val="goog_rdk_89"/>
          <w:id w:val="-1388010332"/>
        </w:sdtPr>
        <w:sdtEndPr/>
        <w:sdtContent>
          <w:sdt>
            <w:sdtPr>
              <w:tag w:val="goog_rdk_88"/>
              <w:id w:val="-1021325540"/>
              <w:showingPlcHdr/>
            </w:sdtPr>
            <w:sdtEndPr/>
            <w:sdtContent>
              <w:r w:rsidR="00717371">
                <w:t xml:space="preserve">     </w:t>
              </w:r>
            </w:sdtContent>
          </w:sdt>
        </w:sdtContent>
      </w:sdt>
      <w:sdt>
        <w:sdtPr>
          <w:tag w:val="goog_rdk_91"/>
          <w:id w:val="382125433"/>
        </w:sdtPr>
        <w:sdtEndPr/>
        <w:sdtContent>
          <w:sdt>
            <w:sdtPr>
              <w:tag w:val="goog_rdk_90"/>
              <w:id w:val="1959553280"/>
              <w:showingPlcHdr/>
            </w:sdtPr>
            <w:sdtEndPr/>
            <w:sdtContent>
              <w:r w:rsidR="00717371">
                <w:t xml:space="preserve">     </w:t>
              </w:r>
            </w:sdtContent>
          </w:sdt>
        </w:sdtContent>
      </w:sdt>
      <w:sdt>
        <w:sdtPr>
          <w:tag w:val="goog_rdk_93"/>
          <w:id w:val="1529540555"/>
        </w:sdtPr>
        <w:sdtEndPr/>
        <w:sdtContent>
          <w:sdt>
            <w:sdtPr>
              <w:tag w:val="goog_rdk_92"/>
              <w:id w:val="-1250726250"/>
              <w:showingPlcHdr/>
            </w:sdtPr>
            <w:sdtEndPr/>
            <w:sdtContent>
              <w:r w:rsidR="00717371">
                <w:t xml:space="preserve">     </w:t>
              </w:r>
            </w:sdtContent>
          </w:sdt>
        </w:sdtContent>
      </w:sdt>
      <w:sdt>
        <w:sdtPr>
          <w:tag w:val="goog_rdk_95"/>
          <w:id w:val="566008335"/>
        </w:sdtPr>
        <w:sdtEndPr/>
        <w:sdtContent>
          <w:sdt>
            <w:sdtPr>
              <w:tag w:val="goog_rdk_94"/>
              <w:id w:val="-1019285346"/>
              <w:showingPlcHdr/>
            </w:sdtPr>
            <w:sdtEndPr/>
            <w:sdtContent>
              <w:r w:rsidR="00717371">
                <w:t xml:space="preserve">     </w:t>
              </w:r>
            </w:sdtContent>
          </w:sdt>
        </w:sdtContent>
      </w:sdt>
      <w:sdt>
        <w:sdtPr>
          <w:tag w:val="goog_rdk_97"/>
          <w:id w:val="437741537"/>
        </w:sdtPr>
        <w:sdtEndPr/>
        <w:sdtContent>
          <w:sdt>
            <w:sdtPr>
              <w:tag w:val="goog_rdk_96"/>
              <w:id w:val="-1647389455"/>
              <w:showingPlcHdr/>
            </w:sdtPr>
            <w:sdtEndPr/>
            <w:sdtContent>
              <w:r w:rsidR="00717371">
                <w:t xml:space="preserve">     </w:t>
              </w:r>
            </w:sdtContent>
          </w:sdt>
        </w:sdtContent>
      </w:sdt>
      <w:sdt>
        <w:sdtPr>
          <w:tag w:val="goog_rdk_99"/>
          <w:id w:val="-1365855708"/>
        </w:sdtPr>
        <w:sdtEndPr/>
        <w:sdtContent>
          <w:sdt>
            <w:sdtPr>
              <w:tag w:val="goog_rdk_98"/>
              <w:id w:val="-613865394"/>
              <w:showingPlcHdr/>
            </w:sdtPr>
            <w:sdtEndPr/>
            <w:sdtContent>
              <w:r w:rsidR="00717371">
                <w:t xml:space="preserve">     </w:t>
              </w:r>
            </w:sdtContent>
          </w:sdt>
        </w:sdtContent>
      </w:sdt>
      <w:bookmarkStart w:id="6" w:name="_heading=h.tyjcwt" w:colFirst="0" w:colLast="0"/>
      <w:bookmarkEnd w:id="6"/>
      <w:sdt>
        <w:sdtPr>
          <w:tag w:val="goog_rdk_101"/>
          <w:id w:val="1950494727"/>
        </w:sdtPr>
        <w:sdtEndPr/>
        <w:sdtContent>
          <w:sdt>
            <w:sdtPr>
              <w:tag w:val="goog_rdk_100"/>
              <w:id w:val="-1340009142"/>
              <w:showingPlcHdr/>
            </w:sdtPr>
            <w:sdtEndPr/>
            <w:sdtContent>
              <w:r w:rsidR="00717371">
                <w:t xml:space="preserve">     </w:t>
              </w:r>
            </w:sdtContent>
          </w:sdt>
        </w:sdtContent>
      </w:sdt>
      <w:bookmarkStart w:id="7" w:name="_heading=h.3dy6vkm" w:colFirst="0" w:colLast="0"/>
      <w:bookmarkEnd w:id="7"/>
      <w:sdt>
        <w:sdtPr>
          <w:tag w:val="goog_rdk_103"/>
          <w:id w:val="1327875696"/>
        </w:sdtPr>
        <w:sdtEndPr/>
        <w:sdtContent>
          <w:sdt>
            <w:sdtPr>
              <w:tag w:val="goog_rdk_102"/>
              <w:id w:val="-806502876"/>
              <w:showingPlcHdr/>
            </w:sdtPr>
            <w:sdtEndPr/>
            <w:sdtContent>
              <w:r w:rsidR="00717371">
                <w:t xml:space="preserve">     </w:t>
              </w:r>
            </w:sdtContent>
          </w:sdt>
        </w:sdtContent>
      </w:sdt>
    </w:p>
    <w:p w14:paraId="5F4092C9" w14:textId="77777777" w:rsidR="00C1453D" w:rsidRDefault="00C1453D">
      <w:pPr>
        <w:pBdr>
          <w:top w:val="nil"/>
          <w:left w:val="nil"/>
          <w:bottom w:val="nil"/>
          <w:right w:val="nil"/>
          <w:between w:val="nil"/>
        </w:pBdr>
        <w:tabs>
          <w:tab w:val="left" w:pos="0"/>
        </w:tabs>
        <w:spacing w:before="120" w:after="120" w:line="240" w:lineRule="auto"/>
        <w:ind w:left="644" w:hanging="360"/>
        <w:jc w:val="both"/>
        <w:rPr>
          <w:b/>
          <w:smallCaps/>
          <w:highlight w:val="yellow"/>
        </w:rPr>
      </w:pPr>
    </w:p>
    <w:p w14:paraId="4B4C1883" w14:textId="77777777" w:rsidR="00C1453D" w:rsidRDefault="00C1453D">
      <w:pPr>
        <w:pBdr>
          <w:top w:val="nil"/>
          <w:left w:val="nil"/>
          <w:bottom w:val="nil"/>
          <w:right w:val="nil"/>
          <w:between w:val="nil"/>
        </w:pBdr>
        <w:tabs>
          <w:tab w:val="left" w:pos="1985"/>
          <w:tab w:val="left" w:pos="2127"/>
        </w:tabs>
        <w:spacing w:before="120" w:after="120" w:line="240" w:lineRule="auto"/>
        <w:ind w:left="1656" w:hanging="1372"/>
      </w:pPr>
    </w:p>
    <w:p w14:paraId="41553E38" w14:textId="77777777" w:rsidR="00C1453D" w:rsidRDefault="000C78BB">
      <w:pPr>
        <w:spacing w:before="120" w:after="120" w:line="240" w:lineRule="auto"/>
        <w:rPr>
          <w:b/>
          <w:sz w:val="36"/>
          <w:szCs w:val="36"/>
        </w:rPr>
      </w:pPr>
      <w:bookmarkStart w:id="8" w:name="_heading=h.1t3h5sf" w:colFirst="0" w:colLast="0"/>
      <w:bookmarkEnd w:id="8"/>
      <w:r>
        <w:br w:type="page"/>
      </w:r>
      <w:r>
        <w:rPr>
          <w:b/>
          <w:sz w:val="36"/>
          <w:szCs w:val="36"/>
        </w:rPr>
        <w:lastRenderedPageBreak/>
        <w:t>Annex 1: Rates and Prices</w:t>
      </w:r>
    </w:p>
    <w:sdt>
      <w:sdtPr>
        <w:tag w:val="goog_rdk_107"/>
        <w:id w:val="1200929504"/>
      </w:sdtPr>
      <w:sdtEndPr/>
      <w:sdtContent>
        <w:p w14:paraId="7E40C202" w14:textId="77777777" w:rsidR="00C1453D" w:rsidRPr="00F04E61" w:rsidRDefault="00AD710C">
          <w:pPr>
            <w:keepNext/>
            <w:pBdr>
              <w:top w:val="nil"/>
              <w:left w:val="nil"/>
              <w:bottom w:val="nil"/>
              <w:right w:val="nil"/>
              <w:between w:val="nil"/>
            </w:pBdr>
            <w:spacing w:before="120" w:after="120" w:line="240" w:lineRule="auto"/>
            <w:rPr>
              <w:b/>
            </w:rPr>
          </w:pPr>
          <w:sdt>
            <w:sdtPr>
              <w:tag w:val="goog_rdk_105"/>
              <w:id w:val="-475199677"/>
            </w:sdtPr>
            <w:sdtEndPr/>
            <w:sdtContent>
              <w:sdt>
                <w:sdtPr>
                  <w:tag w:val="goog_rdk_106"/>
                  <w:id w:val="-1552918620"/>
                </w:sdtPr>
                <w:sdtEndPr/>
                <w:sdtContent>
                  <w:r w:rsidR="000C78BB" w:rsidRPr="00F04E61">
                    <w:rPr>
                      <w:b/>
                    </w:rPr>
                    <w:t>Fixed Prices</w:t>
                  </w:r>
                </w:sdtContent>
              </w:sdt>
            </w:sdtContent>
          </w:sdt>
        </w:p>
      </w:sdtContent>
    </w:sdt>
    <w:sdt>
      <w:sdtPr>
        <w:tag w:val="goog_rdk_110"/>
        <w:id w:val="997901029"/>
      </w:sdtPr>
      <w:sdtEndPr/>
      <w:sdtContent>
        <w:p w14:paraId="155FB480" w14:textId="0D9022AB" w:rsidR="00C1453D" w:rsidRPr="00F04E61" w:rsidRDefault="00AD710C">
          <w:pPr>
            <w:keepNext/>
            <w:pBdr>
              <w:top w:val="nil"/>
              <w:left w:val="nil"/>
              <w:bottom w:val="nil"/>
              <w:right w:val="nil"/>
              <w:between w:val="nil"/>
            </w:pBdr>
            <w:spacing w:before="120" w:after="120" w:line="240" w:lineRule="auto"/>
          </w:pPr>
          <w:sdt>
            <w:sdtPr>
              <w:tag w:val="goog_rdk_108"/>
              <w:id w:val="-1624331628"/>
            </w:sdtPr>
            <w:sdtEndPr/>
            <w:sdtContent>
              <w:sdt>
                <w:sdtPr>
                  <w:tag w:val="goog_rdk_109"/>
                  <w:id w:val="877535353"/>
                </w:sdtPr>
                <w:sdtEndPr/>
                <w:sdtContent>
                  <w:r w:rsidR="000C78BB" w:rsidRPr="00F04E61">
                    <w:t>The rates in the embedded document shall not be subject to variation by way of indexation:</w:t>
                  </w:r>
                </w:sdtContent>
              </w:sdt>
            </w:sdtContent>
          </w:sdt>
        </w:p>
      </w:sdtContent>
    </w:sdt>
    <w:sdt>
      <w:sdtPr>
        <w:tag w:val="goog_rdk_113"/>
        <w:id w:val="-50166625"/>
      </w:sdtPr>
      <w:sdtEndPr/>
      <w:sdtContent>
        <w:p w14:paraId="139C4A06" w14:textId="77777777" w:rsidR="00C1453D" w:rsidRPr="00F04E61" w:rsidRDefault="00AD710C">
          <w:pPr>
            <w:keepNext/>
            <w:pBdr>
              <w:top w:val="nil"/>
              <w:left w:val="nil"/>
              <w:bottom w:val="nil"/>
              <w:right w:val="nil"/>
              <w:between w:val="nil"/>
            </w:pBdr>
            <w:spacing w:before="120" w:after="120" w:line="240" w:lineRule="auto"/>
          </w:pPr>
          <w:sdt>
            <w:sdtPr>
              <w:tag w:val="goog_rdk_111"/>
              <w:id w:val="-14414077"/>
            </w:sdtPr>
            <w:sdtEndPr/>
            <w:sdtContent>
              <w:sdt>
                <w:sdtPr>
                  <w:tag w:val="goog_rdk_112"/>
                  <w:id w:val="1472332283"/>
                </w:sdtPr>
                <w:sdtEndPr/>
                <w:sdtContent/>
              </w:sdt>
            </w:sdtContent>
          </w:sdt>
        </w:p>
      </w:sdtContent>
    </w:sdt>
    <w:sdt>
      <w:sdtPr>
        <w:tag w:val="goog_rdk_118"/>
        <w:id w:val="35578272"/>
      </w:sdtPr>
      <w:sdtEndPr/>
      <w:sdtContent>
        <w:p w14:paraId="6DD09282" w14:textId="77777777" w:rsidR="00C1453D" w:rsidRPr="00F04E61" w:rsidRDefault="00AD710C">
          <w:pPr>
            <w:keepNext/>
            <w:pBdr>
              <w:top w:val="nil"/>
              <w:left w:val="nil"/>
              <w:bottom w:val="nil"/>
              <w:right w:val="nil"/>
              <w:between w:val="nil"/>
            </w:pBdr>
            <w:spacing w:before="120" w:after="120" w:line="240" w:lineRule="auto"/>
          </w:pPr>
          <w:sdt>
            <w:sdtPr>
              <w:tag w:val="goog_rdk_114"/>
              <w:id w:val="-341194255"/>
            </w:sdtPr>
            <w:sdtEndPr/>
            <w:sdtContent>
              <w:sdt>
                <w:sdtPr>
                  <w:tag w:val="goog_rdk_115"/>
                  <w:id w:val="-93795204"/>
                </w:sdtPr>
                <w:sdtEndPr/>
                <w:sdtContent>
                  <w:r w:rsidR="000C78BB" w:rsidRPr="00F04E61">
                    <w:t>[</w:t>
                  </w:r>
                </w:sdtContent>
              </w:sdt>
              <w:sdt>
                <w:sdtPr>
                  <w:tag w:val="goog_rdk_116"/>
                  <w:id w:val="148064252"/>
                </w:sdtPr>
                <w:sdtEndPr/>
                <w:sdtContent>
                  <w:r w:rsidR="000C78BB" w:rsidRPr="00F04E61">
                    <w:rPr>
                      <w:highlight w:val="yellow"/>
                    </w:rPr>
                    <w:t>Supplier’s Framework Pricing Submission to be embedded before execution</w:t>
                  </w:r>
                </w:sdtContent>
              </w:sdt>
              <w:sdt>
                <w:sdtPr>
                  <w:tag w:val="goog_rdk_117"/>
                  <w:id w:val="-1789067683"/>
                </w:sdtPr>
                <w:sdtEndPr/>
                <w:sdtContent>
                  <w:r w:rsidR="000C78BB" w:rsidRPr="00F04E61">
                    <w:t>]</w:t>
                  </w:r>
                </w:sdtContent>
              </w:sdt>
            </w:sdtContent>
          </w:sdt>
        </w:p>
      </w:sdtContent>
    </w:sdt>
    <w:sdt>
      <w:sdtPr>
        <w:tag w:val="goog_rdk_121"/>
        <w:id w:val="-2009665194"/>
      </w:sdtPr>
      <w:sdtEndPr/>
      <w:sdtContent>
        <w:p w14:paraId="75916641" w14:textId="77777777" w:rsidR="00C1453D" w:rsidRPr="00F04E61" w:rsidRDefault="00AD710C">
          <w:pPr>
            <w:keepNext/>
            <w:pBdr>
              <w:top w:val="nil"/>
              <w:left w:val="nil"/>
              <w:bottom w:val="nil"/>
              <w:right w:val="nil"/>
              <w:between w:val="nil"/>
            </w:pBdr>
            <w:spacing w:before="120" w:after="120" w:line="240" w:lineRule="auto"/>
            <w:rPr>
              <w:b/>
            </w:rPr>
          </w:pPr>
          <w:sdt>
            <w:sdtPr>
              <w:tag w:val="goog_rdk_119"/>
              <w:id w:val="-22432888"/>
            </w:sdtPr>
            <w:sdtEndPr/>
            <w:sdtContent>
              <w:sdt>
                <w:sdtPr>
                  <w:tag w:val="goog_rdk_120"/>
                  <w:id w:val="651386033"/>
                </w:sdtPr>
                <w:sdtEndPr/>
                <w:sdtContent/>
              </w:sdt>
            </w:sdtContent>
          </w:sdt>
        </w:p>
      </w:sdtContent>
    </w:sdt>
    <w:p w14:paraId="601C6732" w14:textId="2FDD3C6C" w:rsidR="00C1453D" w:rsidRDefault="00AD710C">
      <w:pPr>
        <w:spacing w:before="120" w:after="120" w:line="240" w:lineRule="auto"/>
        <w:rPr>
          <w:b/>
          <w:smallCaps/>
        </w:rPr>
      </w:pPr>
      <w:sdt>
        <w:sdtPr>
          <w:tag w:val="goog_rdk_124"/>
          <w:id w:val="404473705"/>
        </w:sdtPr>
        <w:sdtEndPr/>
        <w:sdtContent>
          <w:sdt>
            <w:sdtPr>
              <w:tag w:val="goog_rdk_123"/>
              <w:id w:val="6094404"/>
              <w:showingPlcHdr/>
            </w:sdtPr>
            <w:sdtEndPr/>
            <w:sdtContent>
              <w:r w:rsidR="00F04E61">
                <w:t xml:space="preserve">     </w:t>
              </w:r>
            </w:sdtContent>
          </w:sdt>
        </w:sdtContent>
      </w:sdt>
      <w:sdt>
        <w:sdtPr>
          <w:tag w:val="goog_rdk_126"/>
          <w:id w:val="-1434788151"/>
        </w:sdtPr>
        <w:sdtEndPr/>
        <w:sdtContent>
          <w:sdt>
            <w:sdtPr>
              <w:tag w:val="goog_rdk_125"/>
              <w:id w:val="299372430"/>
              <w:showingPlcHdr/>
            </w:sdtPr>
            <w:sdtEndPr/>
            <w:sdtContent>
              <w:r w:rsidR="00F04E61">
                <w:t xml:space="preserve">     </w:t>
              </w:r>
            </w:sdtContent>
          </w:sdt>
        </w:sdtContent>
      </w:sdt>
      <w:sdt>
        <w:sdtPr>
          <w:tag w:val="goog_rdk_128"/>
          <w:id w:val="372839163"/>
        </w:sdtPr>
        <w:sdtEndPr/>
        <w:sdtContent>
          <w:sdt>
            <w:sdtPr>
              <w:tag w:val="goog_rdk_127"/>
              <w:id w:val="1320101484"/>
              <w:showingPlcHdr/>
            </w:sdtPr>
            <w:sdtEndPr/>
            <w:sdtContent>
              <w:r w:rsidR="00F04E61">
                <w:t xml:space="preserve">     </w:t>
              </w:r>
            </w:sdtContent>
          </w:sdt>
        </w:sdtContent>
      </w:sdt>
      <w:sdt>
        <w:sdtPr>
          <w:tag w:val="goog_rdk_131"/>
          <w:id w:val="1841056319"/>
        </w:sdtPr>
        <w:sdtEndPr/>
        <w:sdtContent>
          <w:sdt>
            <w:sdtPr>
              <w:tag w:val="goog_rdk_130"/>
              <w:id w:val="-1359498014"/>
              <w:showingPlcHdr/>
            </w:sdtPr>
            <w:sdtEndPr/>
            <w:sdtContent>
              <w:r w:rsidR="00F04E61">
                <w:t xml:space="preserve">     </w:t>
              </w:r>
            </w:sdtContent>
          </w:sdt>
        </w:sdtContent>
      </w:sdt>
      <w:sdt>
        <w:sdtPr>
          <w:tag w:val="goog_rdk_133"/>
          <w:id w:val="-319933395"/>
        </w:sdtPr>
        <w:sdtEndPr/>
        <w:sdtContent>
          <w:sdt>
            <w:sdtPr>
              <w:tag w:val="goog_rdk_132"/>
              <w:id w:val="20506021"/>
              <w:showingPlcHdr/>
            </w:sdtPr>
            <w:sdtEndPr/>
            <w:sdtContent>
              <w:r w:rsidR="00F04E61">
                <w:t xml:space="preserve">     </w:t>
              </w:r>
            </w:sdtContent>
          </w:sdt>
        </w:sdtContent>
      </w:sdt>
      <w:sdt>
        <w:sdtPr>
          <w:tag w:val="goog_rdk_136"/>
          <w:id w:val="-1156752390"/>
        </w:sdtPr>
        <w:sdtEndPr/>
        <w:sdtContent>
          <w:sdt>
            <w:sdtPr>
              <w:tag w:val="goog_rdk_135"/>
              <w:id w:val="-1752667301"/>
            </w:sdtPr>
            <w:sdtEndPr/>
            <w:sdtContent/>
          </w:sdt>
        </w:sdtContent>
      </w:sdt>
      <w:sdt>
        <w:sdtPr>
          <w:tag w:val="goog_rdk_138"/>
          <w:id w:val="-10524664"/>
        </w:sdtPr>
        <w:sdtEndPr/>
        <w:sdtContent>
          <w:sdt>
            <w:sdtPr>
              <w:tag w:val="goog_rdk_137"/>
              <w:id w:val="-683552286"/>
            </w:sdtPr>
            <w:sdtEndPr/>
            <w:sdtContent/>
          </w:sdt>
        </w:sdtContent>
      </w:sdt>
      <w:sdt>
        <w:sdtPr>
          <w:tag w:val="goog_rdk_141"/>
          <w:id w:val="973247309"/>
        </w:sdtPr>
        <w:sdtEndPr/>
        <w:sdtContent>
          <w:sdt>
            <w:sdtPr>
              <w:tag w:val="goog_rdk_140"/>
              <w:id w:val="-1905591199"/>
            </w:sdtPr>
            <w:sdtEndPr/>
            <w:sdtContent/>
          </w:sdt>
        </w:sdtContent>
      </w:sdt>
      <w:sdt>
        <w:sdtPr>
          <w:tag w:val="goog_rdk_143"/>
          <w:id w:val="-2058450855"/>
        </w:sdtPr>
        <w:sdtEndPr/>
        <w:sdtContent>
          <w:sdt>
            <w:sdtPr>
              <w:tag w:val="goog_rdk_142"/>
              <w:id w:val="-458453095"/>
            </w:sdtPr>
            <w:sdtEndPr/>
            <w:sdtContent/>
          </w:sdt>
        </w:sdtContent>
      </w:sdt>
      <w:sdt>
        <w:sdtPr>
          <w:tag w:val="goog_rdk_145"/>
          <w:id w:val="-1854907373"/>
        </w:sdtPr>
        <w:sdtEndPr/>
        <w:sdtContent>
          <w:sdt>
            <w:sdtPr>
              <w:tag w:val="goog_rdk_144"/>
              <w:id w:val="-501163406"/>
              <w:showingPlcHdr/>
            </w:sdtPr>
            <w:sdtEndPr/>
            <w:sdtContent>
              <w:r w:rsidR="00F04E61">
                <w:t xml:space="preserve">     </w:t>
              </w:r>
            </w:sdtContent>
          </w:sdt>
        </w:sdtContent>
      </w:sdt>
      <w:sdt>
        <w:sdtPr>
          <w:tag w:val="goog_rdk_147"/>
          <w:id w:val="-2049104051"/>
        </w:sdtPr>
        <w:sdtEndPr/>
        <w:sdtContent>
          <w:sdt>
            <w:sdtPr>
              <w:tag w:val="goog_rdk_146"/>
              <w:id w:val="-1516541567"/>
              <w:showingPlcHdr/>
            </w:sdtPr>
            <w:sdtEndPr/>
            <w:sdtContent>
              <w:r w:rsidR="00F04E61">
                <w:t xml:space="preserve">     </w:t>
              </w:r>
            </w:sdtContent>
          </w:sdt>
        </w:sdtContent>
      </w:sdt>
      <w:sdt>
        <w:sdtPr>
          <w:tag w:val="goog_rdk_150"/>
          <w:id w:val="-344070362"/>
        </w:sdtPr>
        <w:sdtEndPr/>
        <w:sdtContent>
          <w:sdt>
            <w:sdtPr>
              <w:tag w:val="goog_rdk_149"/>
              <w:id w:val="727217719"/>
              <w:showingPlcHdr/>
            </w:sdtPr>
            <w:sdtEndPr/>
            <w:sdtContent>
              <w:r w:rsidR="00F04E61">
                <w:t xml:space="preserve">     </w:t>
              </w:r>
            </w:sdtContent>
          </w:sdt>
        </w:sdtContent>
      </w:sdt>
      <w:sdt>
        <w:sdtPr>
          <w:tag w:val="goog_rdk_152"/>
          <w:id w:val="1784256278"/>
        </w:sdtPr>
        <w:sdtEndPr/>
        <w:sdtContent>
          <w:sdt>
            <w:sdtPr>
              <w:tag w:val="goog_rdk_151"/>
              <w:id w:val="1141863061"/>
              <w:showingPlcHdr/>
            </w:sdtPr>
            <w:sdtEndPr/>
            <w:sdtContent>
              <w:r w:rsidR="00F04E61">
                <w:t xml:space="preserve">     </w:t>
              </w:r>
            </w:sdtContent>
          </w:sdt>
        </w:sdtContent>
      </w:sdt>
      <w:sdt>
        <w:sdtPr>
          <w:tag w:val="goog_rdk_155"/>
          <w:id w:val="-415627997"/>
        </w:sdtPr>
        <w:sdtEndPr/>
        <w:sdtContent>
          <w:sdt>
            <w:sdtPr>
              <w:tag w:val="goog_rdk_154"/>
              <w:id w:val="637634536"/>
              <w:showingPlcHdr/>
            </w:sdtPr>
            <w:sdtEndPr/>
            <w:sdtContent>
              <w:r w:rsidR="00F04E61">
                <w:t xml:space="preserve">     </w:t>
              </w:r>
            </w:sdtContent>
          </w:sdt>
        </w:sdtContent>
      </w:sdt>
      <w:sdt>
        <w:sdtPr>
          <w:tag w:val="goog_rdk_157"/>
          <w:id w:val="-643805275"/>
        </w:sdtPr>
        <w:sdtEndPr/>
        <w:sdtContent>
          <w:sdt>
            <w:sdtPr>
              <w:tag w:val="goog_rdk_156"/>
              <w:id w:val="332897031"/>
            </w:sdtPr>
            <w:sdtEndPr/>
            <w:sdtContent/>
          </w:sdt>
        </w:sdtContent>
      </w:sdt>
      <w:sdt>
        <w:sdtPr>
          <w:tag w:val="goog_rdk_160"/>
          <w:id w:val="446474061"/>
        </w:sdtPr>
        <w:sdtEndPr/>
        <w:sdtContent>
          <w:sdt>
            <w:sdtPr>
              <w:tag w:val="goog_rdk_159"/>
              <w:id w:val="-1146540738"/>
              <w:showingPlcHdr/>
            </w:sdtPr>
            <w:sdtEndPr/>
            <w:sdtContent>
              <w:r w:rsidR="00F04E61">
                <w:t xml:space="preserve">     </w:t>
              </w:r>
            </w:sdtContent>
          </w:sdt>
        </w:sdtContent>
      </w:sdt>
      <w:sdt>
        <w:sdtPr>
          <w:tag w:val="goog_rdk_162"/>
          <w:id w:val="-1213868018"/>
        </w:sdtPr>
        <w:sdtEndPr/>
        <w:sdtContent>
          <w:sdt>
            <w:sdtPr>
              <w:tag w:val="goog_rdk_161"/>
              <w:id w:val="823041359"/>
            </w:sdtPr>
            <w:sdtEndPr/>
            <w:sdtContent/>
          </w:sdt>
        </w:sdtContent>
      </w:sdt>
      <w:bookmarkStart w:id="9" w:name="_heading=h.4d34og8" w:colFirst="0" w:colLast="0"/>
      <w:bookmarkEnd w:id="9"/>
    </w:p>
    <w:p w14:paraId="57BC4C99" w14:textId="1202655B" w:rsidR="00C1453D" w:rsidRPr="00F04E61" w:rsidRDefault="00AD710C" w:rsidP="00F04E61">
      <w:pPr>
        <w:pBdr>
          <w:top w:val="nil"/>
          <w:left w:val="nil"/>
          <w:bottom w:val="nil"/>
          <w:right w:val="nil"/>
          <w:between w:val="nil"/>
        </w:pBdr>
        <w:spacing w:before="120" w:after="120" w:line="240" w:lineRule="auto"/>
        <w:rPr>
          <w:b/>
          <w:i/>
        </w:rPr>
        <w:sectPr w:rsidR="00C1453D" w:rsidRPr="00F04E6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sdt>
        <w:sdtPr>
          <w:tag w:val="goog_rdk_165"/>
          <w:id w:val="1263263961"/>
        </w:sdtPr>
        <w:sdtEndPr/>
        <w:sdtContent>
          <w:sdt>
            <w:sdtPr>
              <w:tag w:val="goog_rdk_164"/>
              <w:id w:val="485174113"/>
              <w:showingPlcHdr/>
            </w:sdtPr>
            <w:sdtEndPr/>
            <w:sdtContent>
              <w:r w:rsidR="00F04E61">
                <w:t xml:space="preserve">     </w:t>
              </w:r>
            </w:sdtContent>
          </w:sdt>
        </w:sdtContent>
      </w:sdt>
    </w:p>
    <w:p w14:paraId="6DD3745A" w14:textId="77777777" w:rsidR="00C1453D" w:rsidRDefault="00C1453D">
      <w:pPr>
        <w:spacing w:before="120" w:after="120" w:line="240" w:lineRule="auto"/>
        <w:rPr>
          <w:b/>
        </w:rPr>
      </w:pPr>
    </w:p>
    <w:sectPr w:rsidR="00C1453D">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92ED6" w14:textId="77777777" w:rsidR="00AD710C" w:rsidRDefault="00AD710C">
      <w:pPr>
        <w:spacing w:after="0" w:line="240" w:lineRule="auto"/>
      </w:pPr>
      <w:r>
        <w:separator/>
      </w:r>
    </w:p>
  </w:endnote>
  <w:endnote w:type="continuationSeparator" w:id="0">
    <w:p w14:paraId="7C75E927" w14:textId="77777777" w:rsidR="00AD710C" w:rsidRDefault="00AD7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6DB7" w14:textId="77777777" w:rsidR="00C1453D" w:rsidRDefault="000C78BB">
    <w:pPr>
      <w:tabs>
        <w:tab w:val="center" w:pos="4513"/>
        <w:tab w:val="right" w:pos="9026"/>
      </w:tabs>
      <w:spacing w:after="0" w:line="240" w:lineRule="auto"/>
      <w:rPr>
        <w:sz w:val="20"/>
        <w:szCs w:val="20"/>
      </w:rPr>
    </w:pPr>
    <w:r>
      <w:rPr>
        <w:sz w:val="20"/>
        <w:szCs w:val="20"/>
      </w:rPr>
      <w:t>Framework Ref: RM6376</w:t>
    </w:r>
    <w:r>
      <w:rPr>
        <w:sz w:val="20"/>
        <w:szCs w:val="20"/>
      </w:rPr>
      <w:tab/>
      <w:t xml:space="preserve">                                           </w:t>
    </w:r>
  </w:p>
  <w:p w14:paraId="3AC2D6C7" w14:textId="77777777" w:rsidR="00C1453D" w:rsidRDefault="000C78BB">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717371">
      <w:rPr>
        <w:noProof/>
        <w:sz w:val="20"/>
        <w:szCs w:val="20"/>
      </w:rPr>
      <w:t>1</w:t>
    </w:r>
    <w:r>
      <w:rPr>
        <w:sz w:val="20"/>
        <w:szCs w:val="20"/>
      </w:rPr>
      <w:fldChar w:fldCharType="end"/>
    </w:r>
  </w:p>
  <w:p w14:paraId="5FB66D34" w14:textId="77777777" w:rsidR="00C1453D" w:rsidRDefault="000C78BB">
    <w:pPr>
      <w:spacing w:after="0" w:line="240" w:lineRule="auto"/>
      <w:jc w:val="both"/>
      <w:rPr>
        <w:sz w:val="14"/>
        <w:szCs w:val="14"/>
      </w:rPr>
    </w:pPr>
    <w:r>
      <w:rPr>
        <w:sz w:val="20"/>
        <w:szCs w:val="20"/>
      </w:rPr>
      <w:t>Model Version: v1.0 PA</w:t>
    </w:r>
    <w:r>
      <w:rPr>
        <w:sz w:val="20"/>
        <w:szCs w:val="20"/>
      </w:rPr>
      <w:tab/>
    </w:r>
    <w:r>
      <w:rPr>
        <w:sz w:val="20"/>
        <w:szCs w:val="20"/>
      </w:rPr>
      <w:tab/>
    </w:r>
    <w:r>
      <w:rPr>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6B96E" w14:textId="77777777" w:rsidR="00C1453D" w:rsidRDefault="000C78BB">
    <w:pPr>
      <w:tabs>
        <w:tab w:val="center" w:pos="4513"/>
        <w:tab w:val="right" w:pos="9026"/>
      </w:tabs>
      <w:spacing w:after="0"/>
    </w:pPr>
    <w:r>
      <w:t>Framework Ref: RM</w:t>
    </w:r>
    <w:r>
      <w:tab/>
      <w:t xml:space="preserve">                                           </w:t>
    </w:r>
  </w:p>
  <w:p w14:paraId="33746C4E" w14:textId="77777777" w:rsidR="00C1453D" w:rsidRDefault="000C78BB">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sidR="00AD710C">
      <w:rPr>
        <w:sz w:val="20"/>
        <w:szCs w:val="20"/>
      </w:rPr>
      <w:fldChar w:fldCharType="separate"/>
    </w:r>
    <w:r>
      <w:rPr>
        <w:sz w:val="20"/>
        <w:szCs w:val="20"/>
      </w:rPr>
      <w:fldChar w:fldCharType="end"/>
    </w:r>
  </w:p>
  <w:p w14:paraId="146BC0C8" w14:textId="77777777" w:rsidR="00C1453D" w:rsidRDefault="000C78BB">
    <w:pPr>
      <w:tabs>
        <w:tab w:val="left" w:pos="720"/>
        <w:tab w:val="left" w:pos="1440"/>
        <w:tab w:val="left" w:pos="2160"/>
        <w:tab w:val="left" w:pos="2880"/>
        <w:tab w:val="left" w:pos="3600"/>
        <w:tab w:val="left" w:pos="4320"/>
        <w:tab w:val="left" w:pos="4905"/>
      </w:tabs>
      <w:spacing w:after="0" w:line="240" w:lineRule="auto"/>
      <w:jc w:val="both"/>
      <w:rPr>
        <w:sz w:val="20"/>
        <w:szCs w:val="20"/>
      </w:rPr>
    </w:pPr>
    <w:r>
      <w:rPr>
        <w:sz w:val="20"/>
        <w:szCs w:val="20"/>
      </w:rPr>
      <w:t>Model Version: v3.0</w:t>
    </w:r>
    <w:r>
      <w:rPr>
        <w:sz w:val="20"/>
        <w:szCs w:val="20"/>
      </w:rPr>
      <w:tab/>
    </w:r>
    <w:r>
      <w:rPr>
        <w:sz w:val="20"/>
        <w:szCs w:val="20"/>
      </w:rPr>
      <w:tab/>
    </w:r>
    <w:r>
      <w:rPr>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0808" w14:textId="77777777" w:rsidR="00AD710C" w:rsidRDefault="00AD710C">
      <w:pPr>
        <w:spacing w:after="0" w:line="240" w:lineRule="auto"/>
      </w:pPr>
      <w:r>
        <w:separator/>
      </w:r>
    </w:p>
  </w:footnote>
  <w:footnote w:type="continuationSeparator" w:id="0">
    <w:p w14:paraId="252E45B0" w14:textId="77777777" w:rsidR="00AD710C" w:rsidRDefault="00AD71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B2986" w14:textId="77777777" w:rsidR="00C1453D" w:rsidRDefault="000C78BB">
    <w:pPr>
      <w:pBdr>
        <w:top w:val="nil"/>
        <w:left w:val="nil"/>
        <w:bottom w:val="nil"/>
        <w:right w:val="nil"/>
        <w:between w:val="nil"/>
      </w:pBdr>
      <w:tabs>
        <w:tab w:val="center" w:pos="4513"/>
        <w:tab w:val="right" w:pos="9026"/>
      </w:tabs>
      <w:spacing w:after="0" w:line="240" w:lineRule="auto"/>
      <w:rPr>
        <w:b/>
        <w:sz w:val="22"/>
        <w:szCs w:val="22"/>
      </w:rPr>
    </w:pPr>
    <w:r>
      <w:rPr>
        <w:b/>
        <w:sz w:val="22"/>
        <w:szCs w:val="22"/>
      </w:rPr>
      <w:t>Framework Schedule 3 (Framework Prices)</w:t>
    </w:r>
  </w:p>
  <w:p w14:paraId="7DE4D6AA" w14:textId="77777777" w:rsidR="00C1453D" w:rsidRDefault="000C78BB">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4F0C218E" w14:textId="77777777" w:rsidR="00C1453D" w:rsidRDefault="00C1453D">
    <w:pPr>
      <w:pBdr>
        <w:top w:val="nil"/>
        <w:left w:val="nil"/>
        <w:bottom w:val="nil"/>
        <w:right w:val="nil"/>
        <w:between w:val="nil"/>
      </w:pBdr>
      <w:tabs>
        <w:tab w:val="center" w:pos="4513"/>
        <w:tab w:val="right" w:pos="9026"/>
      </w:tabs>
      <w:spacing w:after="0" w:line="240" w:lineRule="auto"/>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F117" w14:textId="77777777" w:rsidR="00C1453D" w:rsidRDefault="000C78BB">
    <w:pPr>
      <w:pBdr>
        <w:top w:val="nil"/>
        <w:left w:val="nil"/>
        <w:bottom w:val="nil"/>
        <w:right w:val="nil"/>
        <w:between w:val="nil"/>
      </w:pBdr>
      <w:tabs>
        <w:tab w:val="center" w:pos="4513"/>
        <w:tab w:val="right" w:pos="9026"/>
      </w:tabs>
      <w:spacing w:after="0" w:line="240" w:lineRule="auto"/>
      <w:rPr>
        <w:b/>
        <w:sz w:val="20"/>
        <w:szCs w:val="20"/>
      </w:rPr>
    </w:pPr>
    <w:r>
      <w:rPr>
        <w:b/>
        <w:sz w:val="20"/>
        <w:szCs w:val="20"/>
      </w:rPr>
      <w:t>Framework Schedule 3 (Framework Prices)</w:t>
    </w:r>
  </w:p>
  <w:p w14:paraId="50E6B6BA" w14:textId="77777777" w:rsidR="00C1453D" w:rsidRDefault="000C78BB">
    <w:pPr>
      <w:pBdr>
        <w:top w:val="nil"/>
        <w:left w:val="nil"/>
        <w:bottom w:val="nil"/>
        <w:right w:val="nil"/>
        <w:between w:val="nil"/>
      </w:pBdr>
      <w:tabs>
        <w:tab w:val="center" w:pos="4513"/>
        <w:tab w:val="right" w:pos="9026"/>
      </w:tabs>
      <w:spacing w:after="0" w:line="240" w:lineRule="auto"/>
      <w:rPr>
        <w:color w:val="BFBFBF"/>
        <w:sz w:val="20"/>
        <w:szCs w:val="20"/>
      </w:rPr>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B1FCF"/>
    <w:multiLevelType w:val="multilevel"/>
    <w:tmpl w:val="0A9A1EA0"/>
    <w:lvl w:ilvl="0">
      <w:start w:val="1"/>
      <w:numFmt w:val="decimal"/>
      <w:pStyle w:val="GPSL1CLAUSEHEADING"/>
      <w:lvlText w:val="%1."/>
      <w:lvlJc w:val="left"/>
      <w:pPr>
        <w:ind w:left="624" w:hanging="624"/>
      </w:pPr>
      <w:rPr>
        <w:b/>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2D6528D"/>
    <w:multiLevelType w:val="multilevel"/>
    <w:tmpl w:val="509E54F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53D"/>
    <w:rsid w:val="000C78BB"/>
    <w:rsid w:val="00562A03"/>
    <w:rsid w:val="00656EC0"/>
    <w:rsid w:val="00717371"/>
    <w:rsid w:val="00AD710C"/>
    <w:rsid w:val="00C1453D"/>
    <w:rsid w:val="00CB7489"/>
    <w:rsid w:val="00D4298A"/>
    <w:rsid w:val="00F04E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0A1DE"/>
  <w15:docId w15:val="{41719E0B-B57B-4875-A681-1712D2518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B04D4F"/>
    <w:pPr>
      <w:suppressAutoHyphens/>
      <w:autoSpaceDN w:val="0"/>
      <w:ind w:left="720"/>
      <w:textAlignment w:val="baseline"/>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EPSalIdoQG6iHkzrsBD6EtRQqw==">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James Moreton</cp:lastModifiedBy>
  <cp:revision>3</cp:revision>
  <dcterms:created xsi:type="dcterms:W3CDTF">2025-10-20T14:39:00Z</dcterms:created>
  <dcterms:modified xsi:type="dcterms:W3CDTF">2026-04-09T08:44:00Z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